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6660" w14:textId="09F4BEB0" w:rsidR="00B429F2" w:rsidRDefault="00B429F2" w:rsidP="00B429F2">
      <w:pPr>
        <w:jc w:val="center"/>
        <w:rPr>
          <w:b/>
          <w:bCs/>
          <w:noProof/>
          <w:sz w:val="40"/>
          <w:szCs w:val="40"/>
        </w:rPr>
      </w:pPr>
      <w:r w:rsidRPr="00B429F2">
        <w:rPr>
          <w:b/>
          <w:bCs/>
          <w:noProof/>
          <w:sz w:val="40"/>
          <w:szCs w:val="40"/>
        </w:rPr>
        <w:t>Nouvelles du chantier</w:t>
      </w:r>
    </w:p>
    <w:p w14:paraId="0D4420E9" w14:textId="6516A617" w:rsidR="00B429F2" w:rsidRDefault="00B429F2" w:rsidP="00B429F2">
      <w:pPr>
        <w:jc w:val="center"/>
        <w:rPr>
          <w:noProof/>
          <w:sz w:val="40"/>
          <w:szCs w:val="40"/>
        </w:rPr>
      </w:pPr>
      <w:r w:rsidRPr="00B429F2">
        <w:rPr>
          <w:noProof/>
          <w:sz w:val="40"/>
          <w:szCs w:val="40"/>
        </w:rPr>
        <w:t>Réunion de chantier du 03/12/2020</w:t>
      </w:r>
    </w:p>
    <w:p w14:paraId="30EEB864" w14:textId="43C57985" w:rsidR="00B429F2" w:rsidRDefault="00B429F2" w:rsidP="00B429F2">
      <w:pPr>
        <w:rPr>
          <w:noProof/>
          <w:sz w:val="24"/>
          <w:szCs w:val="24"/>
        </w:rPr>
      </w:pPr>
    </w:p>
    <w:p w14:paraId="09D3AE66" w14:textId="756FD2F0" w:rsidR="00B429F2" w:rsidRPr="000073E8" w:rsidRDefault="00B429F2" w:rsidP="00EC074F">
      <w:pPr>
        <w:jc w:val="both"/>
        <w:rPr>
          <w:noProof/>
          <w:sz w:val="28"/>
          <w:szCs w:val="28"/>
        </w:rPr>
      </w:pPr>
      <w:r w:rsidRPr="000073E8">
        <w:rPr>
          <w:noProof/>
          <w:sz w:val="28"/>
          <w:szCs w:val="28"/>
        </w:rPr>
        <w:t>Les services de la mairie de Villers Sur Mer avec l’architecte se retrouvent en réunion de chantier le jeudi matin tous les quinze jours.</w:t>
      </w:r>
    </w:p>
    <w:p w14:paraId="5DFC38D9" w14:textId="28813051" w:rsidR="00B429F2" w:rsidRPr="000073E8" w:rsidRDefault="00B429F2" w:rsidP="00EC074F">
      <w:pPr>
        <w:jc w:val="both"/>
        <w:rPr>
          <w:noProof/>
          <w:sz w:val="28"/>
          <w:szCs w:val="28"/>
        </w:rPr>
      </w:pPr>
      <w:r w:rsidRPr="000073E8">
        <w:rPr>
          <w:noProof/>
          <w:sz w:val="28"/>
          <w:szCs w:val="28"/>
        </w:rPr>
        <w:t xml:space="preserve">Didier GOYER avec Roger GELY assistent à ces réunions. </w:t>
      </w:r>
    </w:p>
    <w:p w14:paraId="7F27507D" w14:textId="22C76EDA" w:rsidR="00B429F2" w:rsidRPr="000073E8" w:rsidRDefault="00B429F2" w:rsidP="00EC074F">
      <w:pPr>
        <w:jc w:val="both"/>
        <w:rPr>
          <w:noProof/>
          <w:sz w:val="28"/>
          <w:szCs w:val="28"/>
        </w:rPr>
      </w:pPr>
      <w:r w:rsidRPr="000073E8">
        <w:rPr>
          <w:noProof/>
          <w:sz w:val="28"/>
          <w:szCs w:val="28"/>
        </w:rPr>
        <w:t>Ci-dessous vous pouvez voir les entreprises en pleine discution avec l’architecte, en haut de l’échafaudage. Didier et Roger les accompagnent afin de se tenir au courant au plus près de l’avancement des travaux.</w:t>
      </w:r>
    </w:p>
    <w:p w14:paraId="57F45C9D" w14:textId="78F167E7" w:rsidR="00B429F2" w:rsidRDefault="00B429F2" w:rsidP="00EC074F">
      <w:pPr>
        <w:jc w:val="both"/>
        <w:rPr>
          <w:noProof/>
          <w:sz w:val="28"/>
          <w:szCs w:val="28"/>
        </w:rPr>
      </w:pPr>
      <w:r w:rsidRPr="000073E8">
        <w:rPr>
          <w:noProof/>
          <w:sz w:val="28"/>
          <w:szCs w:val="28"/>
        </w:rPr>
        <w:t>Nous pouvons voir sur ces photos, l’entreprise qui taille les pierres et celle qui fait les sculptures.</w:t>
      </w:r>
    </w:p>
    <w:p w14:paraId="602BF0D8" w14:textId="513CA518" w:rsidR="00955700" w:rsidRPr="000073E8" w:rsidRDefault="00955700" w:rsidP="00EC074F">
      <w:pPr>
        <w:jc w:val="both"/>
        <w:rPr>
          <w:noProof/>
          <w:sz w:val="28"/>
          <w:szCs w:val="28"/>
        </w:rPr>
      </w:pPr>
      <w:r>
        <w:rPr>
          <w:noProof/>
          <w:sz w:val="28"/>
          <w:szCs w:val="28"/>
        </w:rPr>
        <w:t xml:space="preserve">                                                                                                                     Didier GOYER</w:t>
      </w:r>
    </w:p>
    <w:p w14:paraId="6771154C" w14:textId="21BDF302" w:rsidR="00B429F2" w:rsidRDefault="00B429F2">
      <w:pPr>
        <w:rPr>
          <w:noProof/>
        </w:rPr>
      </w:pPr>
      <w:r w:rsidRPr="00B429F2">
        <w:rPr>
          <w:noProof/>
        </w:rPr>
        <w:drawing>
          <wp:inline distT="0" distB="0" distL="0" distR="0" wp14:anchorId="7E27D66E" wp14:editId="018CEAC9">
            <wp:extent cx="3471335" cy="1952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7227" cy="1955939"/>
                    </a:xfrm>
                    <a:prstGeom prst="rect">
                      <a:avLst/>
                    </a:prstGeom>
                    <a:noFill/>
                    <a:ln>
                      <a:noFill/>
                    </a:ln>
                  </pic:spPr>
                </pic:pic>
              </a:graphicData>
            </a:graphic>
          </wp:inline>
        </w:drawing>
      </w:r>
      <w:r>
        <w:rPr>
          <w:noProof/>
        </w:rPr>
        <w:t xml:space="preserve"> </w:t>
      </w:r>
      <w:r w:rsidRPr="00B429F2">
        <w:rPr>
          <w:noProof/>
        </w:rPr>
        <w:drawing>
          <wp:inline distT="0" distB="0" distL="0" distR="0" wp14:anchorId="595A2F5F" wp14:editId="02184A92">
            <wp:extent cx="4422667" cy="2487749"/>
            <wp:effectExtent l="0" t="4128"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432128" cy="2493071"/>
                    </a:xfrm>
                    <a:prstGeom prst="rect">
                      <a:avLst/>
                    </a:prstGeom>
                    <a:noFill/>
                    <a:ln>
                      <a:noFill/>
                    </a:ln>
                  </pic:spPr>
                </pic:pic>
              </a:graphicData>
            </a:graphic>
          </wp:inline>
        </w:drawing>
      </w:r>
      <w:r>
        <w:rPr>
          <w:noProof/>
        </w:rPr>
        <w:t xml:space="preserve"> </w:t>
      </w:r>
    </w:p>
    <w:p w14:paraId="6E741274" w14:textId="0F97B8E8" w:rsidR="008F2D0A" w:rsidRDefault="00B429F2">
      <w:r>
        <w:rPr>
          <w:noProof/>
        </w:rPr>
        <w:t xml:space="preserve"> </w:t>
      </w:r>
      <w:r w:rsidRPr="00B429F2">
        <w:rPr>
          <w:noProof/>
        </w:rPr>
        <w:drawing>
          <wp:inline distT="0" distB="0" distL="0" distR="0" wp14:anchorId="73D841A0" wp14:editId="316BAB9D">
            <wp:extent cx="3285067" cy="1847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1001" cy="1856813"/>
                    </a:xfrm>
                    <a:prstGeom prst="rect">
                      <a:avLst/>
                    </a:prstGeom>
                    <a:noFill/>
                    <a:ln>
                      <a:noFill/>
                    </a:ln>
                  </pic:spPr>
                </pic:pic>
              </a:graphicData>
            </a:graphic>
          </wp:inline>
        </w:drawing>
      </w:r>
      <w:r>
        <w:rPr>
          <w:noProof/>
        </w:rPr>
        <w:t xml:space="preserve"> </w:t>
      </w:r>
      <w:r w:rsidRPr="00B429F2">
        <w:rPr>
          <w:noProof/>
        </w:rPr>
        <w:drawing>
          <wp:inline distT="0" distB="0" distL="0" distR="0" wp14:anchorId="4A5A8977" wp14:editId="421353C4">
            <wp:extent cx="3285067" cy="1847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748" cy="1853858"/>
                    </a:xfrm>
                    <a:prstGeom prst="rect">
                      <a:avLst/>
                    </a:prstGeom>
                    <a:noFill/>
                    <a:ln>
                      <a:noFill/>
                    </a:ln>
                  </pic:spPr>
                </pic:pic>
              </a:graphicData>
            </a:graphic>
          </wp:inline>
        </w:drawing>
      </w:r>
    </w:p>
    <w:sectPr w:rsidR="008F2D0A" w:rsidSect="000073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F2"/>
    <w:rsid w:val="000073E8"/>
    <w:rsid w:val="007F3375"/>
    <w:rsid w:val="008F2D0A"/>
    <w:rsid w:val="00955700"/>
    <w:rsid w:val="009C7B59"/>
    <w:rsid w:val="00B429F2"/>
    <w:rsid w:val="00EC074F"/>
    <w:rsid w:val="00F0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2865"/>
  <w15:chartTrackingRefBased/>
  <w15:docId w15:val="{C62004A9-23C3-46DE-8742-0251EA76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599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GOYER Didier</dc:creator>
  <cp:keywords/>
  <dc:description/>
  <cp:lastModifiedBy>GOYER Didier</cp:lastModifiedBy>
  <cp:revision>3</cp:revision>
  <dcterms:created xsi:type="dcterms:W3CDTF">2020-12-03T11:58:00Z</dcterms:created>
  <dcterms:modified xsi:type="dcterms:W3CDTF">2020-12-03T19:37:00Z</dcterms:modified>
</cp:coreProperties>
</file>